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di istruzione: II LIVELLO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PERIODO    </w:t>
      </w:r>
      <w:r w:rsidR="00FB3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 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: 3^-4^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TOPOGRAFIA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59E7" w:rsidRDefault="00AD6B9D" w:rsidP="001B59E7">
      <w:pPr>
        <w:spacing w:line="480" w:lineRule="auto"/>
        <w:rPr>
          <w:rFonts w:ascii="Times New Roman" w:hAnsi="Times New Roman"/>
          <w:sz w:val="24"/>
          <w:szCs w:val="24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Testi adottati:</w:t>
      </w:r>
      <w:r w:rsidR="001B59E7" w:rsidRPr="001B59E7">
        <w:rPr>
          <w:rFonts w:ascii="Times New Roman" w:hAnsi="Times New Roman"/>
          <w:sz w:val="24"/>
          <w:szCs w:val="24"/>
        </w:rPr>
        <w:t xml:space="preserve"> </w:t>
      </w:r>
      <w:r w:rsidR="001B59E7" w:rsidRPr="00B153A2">
        <w:rPr>
          <w:rFonts w:ascii="Times New Roman" w:hAnsi="Times New Roman"/>
          <w:sz w:val="24"/>
          <w:szCs w:val="24"/>
        </w:rPr>
        <w:t>T</w:t>
      </w:r>
      <w:r w:rsidR="001B59E7">
        <w:rPr>
          <w:rFonts w:ascii="Times New Roman" w:hAnsi="Times New Roman"/>
          <w:sz w:val="24"/>
          <w:szCs w:val="24"/>
        </w:rPr>
        <w:t xml:space="preserve">esto in adozione: </w:t>
      </w:r>
      <w:r w:rsidR="001B59E7" w:rsidRPr="00B4581F">
        <w:rPr>
          <w:rFonts w:ascii="Times New Roman" w:hAnsi="Times New Roman"/>
          <w:sz w:val="24"/>
          <w:szCs w:val="24"/>
        </w:rPr>
        <w:t xml:space="preserve"> “MISURE, RILIEVO E PROGETTO”  - VOL. </w:t>
      </w:r>
      <w:r w:rsidR="001B59E7">
        <w:rPr>
          <w:rFonts w:ascii="Times New Roman" w:hAnsi="Times New Roman"/>
          <w:sz w:val="24"/>
          <w:szCs w:val="24"/>
        </w:rPr>
        <w:t xml:space="preserve">1° </w:t>
      </w:r>
      <w:r w:rsidR="00AD33CC">
        <w:rPr>
          <w:rFonts w:ascii="Times New Roman" w:hAnsi="Times New Roman"/>
          <w:sz w:val="24"/>
          <w:szCs w:val="24"/>
        </w:rPr>
        <w:t xml:space="preserve">e 2° </w:t>
      </w:r>
      <w:r w:rsidR="001B59E7">
        <w:rPr>
          <w:rFonts w:ascii="Times New Roman" w:hAnsi="Times New Roman"/>
          <w:sz w:val="24"/>
          <w:szCs w:val="24"/>
        </w:rPr>
        <w:t xml:space="preserve">- EDIZIONE ZANICHELLI </w:t>
      </w:r>
    </w:p>
    <w:p w:rsidR="001B59E7" w:rsidRDefault="001B59E7" w:rsidP="001B59E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Autori:  </w:t>
      </w:r>
      <w:r w:rsidRPr="00B4581F">
        <w:rPr>
          <w:rFonts w:ascii="Times New Roman" w:hAnsi="Times New Roman"/>
          <w:sz w:val="24"/>
          <w:szCs w:val="24"/>
        </w:rPr>
        <w:t>RENATO CANNAROZZO – LANFRANCO CUCCHIARINI – WILLIAM MESCHIERI-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Curricolo composto da N. </w:t>
      </w:r>
      <w:r w:rsidR="00C62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 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Moduli o </w:t>
      </w:r>
      <w:proofErr w:type="spellStart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D21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80 ore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4569" w:rsidRPr="00C625DA" w:rsidRDefault="00E94569" w:rsidP="00E94569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Stabilire i particolari del territorio </w:t>
            </w:r>
            <w:r w:rsidR="00862CAB" w:rsidRPr="00C625D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più idonei </w:t>
            </w:r>
            <w:r w:rsidRPr="00C625DA">
              <w:rPr>
                <w:rFonts w:ascii="Times New Roman" w:eastAsia="SymbolMT" w:hAnsi="Times New Roman" w:cs="Times New Roman"/>
                <w:sz w:val="24"/>
                <w:szCs w:val="24"/>
              </w:rPr>
              <w:t>da rilevare sulla base</w:t>
            </w:r>
            <w:r w:rsidR="003F0B4A" w:rsidRPr="00C625D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625D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di un </w:t>
            </w:r>
            <w:proofErr w:type="spellStart"/>
            <w:r w:rsidRPr="00C625DA">
              <w:rPr>
                <w:rFonts w:ascii="Times New Roman" w:eastAsia="SymbolMT" w:hAnsi="Times New Roman" w:cs="Times New Roman"/>
                <w:sz w:val="24"/>
                <w:szCs w:val="24"/>
              </w:rPr>
              <w:t>eidotipo</w:t>
            </w:r>
            <w:proofErr w:type="spellEnd"/>
            <w:r w:rsidRPr="00C625D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redatto al momento del sopralluogo.</w:t>
            </w:r>
          </w:p>
          <w:p w:rsidR="006518E4" w:rsidRPr="00C625DA" w:rsidRDefault="00D06E16" w:rsidP="00E9456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Saper </w:t>
            </w:r>
            <w:r w:rsidR="006518E4"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scegliere e utilizzare strumentazione e metodi operativi adeguati al tipo di rilievo. </w:t>
            </w:r>
          </w:p>
          <w:p w:rsidR="004554D5" w:rsidRPr="00C625DA" w:rsidRDefault="006518E4" w:rsidP="00E9456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Saper individuare, trattare ed elaborare analiticamente le diverse tecniche di rilievo per la rappresentazione planimetrica dei punti di stazione e dettaglio. </w:t>
            </w:r>
          </w:p>
          <w:p w:rsidR="00AD6B9D" w:rsidRPr="00C625DA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6B9D" w:rsidRPr="00C625DA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837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55F95" w:rsidRDefault="00AD6B9D" w:rsidP="006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Titolo: </w:t>
            </w:r>
            <w:r w:rsidR="00D6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TRIGONOMETRIA</w:t>
            </w:r>
            <w:r w:rsidR="00C0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RISOLUZIONE DI TRIANGOLI E</w:t>
            </w:r>
          </w:p>
          <w:p w:rsidR="00655F95" w:rsidRPr="00AD6B9D" w:rsidRDefault="00655F95" w:rsidP="006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</w:t>
            </w:r>
            <w:r w:rsidR="00C0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</w:t>
            </w:r>
            <w:r w:rsidR="00C0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QUADRILATERI</w:t>
            </w:r>
            <w:r w:rsidR="001B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; </w:t>
            </w:r>
            <w:r w:rsidR="00D6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COORDINATE CARTESIANE E POLARI</w:t>
            </w:r>
          </w:p>
          <w:p w:rsidR="00AD6B9D" w:rsidRDefault="00AD6B9D" w:rsidP="00D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D65153" w:rsidRPr="00AD6B9D" w:rsidRDefault="00D65153" w:rsidP="00D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6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55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837" w:type="dxa"/>
            <w:shd w:val="clear" w:color="auto" w:fill="auto"/>
          </w:tcPr>
          <w:p w:rsidR="00AD6B9D" w:rsidRPr="00AD6B9D" w:rsidRDefault="00AD6B9D" w:rsidP="00FB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B3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</w:t>
            </w:r>
          </w:p>
        </w:tc>
        <w:tc>
          <w:tcPr>
            <w:tcW w:w="1423" w:type="dxa"/>
            <w:shd w:val="clear" w:color="auto" w:fill="auto"/>
          </w:tcPr>
          <w:p w:rsidR="00AD6B9D" w:rsidRPr="00AD6B9D" w:rsidRDefault="00AD6B9D" w:rsidP="0048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651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82F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AD33CC" w:rsidRPr="00AD6B9D" w:rsidTr="00440D0F">
        <w:tc>
          <w:tcPr>
            <w:tcW w:w="4928" w:type="dxa"/>
            <w:shd w:val="clear" w:color="auto" w:fill="auto"/>
          </w:tcPr>
          <w:p w:rsidR="00AD33CC" w:rsidRPr="00C625DA" w:rsidRDefault="00544BB7" w:rsidP="00544BB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 riconoscere le diverse funzioni goniometriche ed il campo di applicazione</w:t>
            </w:r>
          </w:p>
          <w:p w:rsidR="00544BB7" w:rsidRPr="00C625DA" w:rsidRDefault="00544BB7" w:rsidP="00544BB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Saper risalire dai dati forniti all’ utilizzo della formula applicativa corretta</w:t>
            </w:r>
          </w:p>
          <w:p w:rsidR="001B7C49" w:rsidRPr="00C625DA" w:rsidRDefault="001B7C49" w:rsidP="00544BB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Saper effettuare il calcolo di una </w:t>
            </w:r>
            <w:proofErr w:type="spellStart"/>
            <w:r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appli</w:t>
            </w:r>
            <w:proofErr w:type="spellEnd"/>
          </w:p>
          <w:p w:rsidR="00682C5C" w:rsidRPr="00C625DA" w:rsidRDefault="00682C5C" w:rsidP="00682C5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proofErr w:type="spellStart"/>
            <w:r w:rsidR="001B7C49"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cazione</w:t>
            </w:r>
            <w:proofErr w:type="spellEnd"/>
            <w:r w:rsidR="001B7C49"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trasformazione di coordinata </w:t>
            </w:r>
          </w:p>
          <w:p w:rsidR="00682C5C" w:rsidRPr="00C625DA" w:rsidRDefault="00682C5C" w:rsidP="00682C5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</w:t>
            </w:r>
            <w:r w:rsidR="001B7C49" w:rsidRPr="00C625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polare in cartesiane e viceversa</w:t>
            </w:r>
          </w:p>
          <w:p w:rsidR="00682C5C" w:rsidRPr="00C625DA" w:rsidRDefault="00682C5C" w:rsidP="00682C5C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Individuazione del teorema più adatto per risolvere i</w:t>
            </w:r>
            <w:r w:rsidR="00C6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triangoli in un determinato contesto.</w:t>
            </w:r>
          </w:p>
          <w:p w:rsidR="00682C5C" w:rsidRPr="00C625DA" w:rsidRDefault="00682C5C" w:rsidP="00682C5C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Consentire le modalità di scomposizione di una figura piana consentendone la sua risoluzione.</w:t>
            </w:r>
          </w:p>
          <w:p w:rsidR="00682C5C" w:rsidRPr="00C625DA" w:rsidRDefault="00682C5C" w:rsidP="00682C5C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Saper valutare </w:t>
            </w: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 gli elementi geometrici notevoli di un triangolo.</w:t>
            </w:r>
          </w:p>
          <w:p w:rsidR="001B7C49" w:rsidRPr="00C625DA" w:rsidRDefault="00682C5C" w:rsidP="00682C5C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Saper calcolare delle superfici delle figure piane nei vari ambiti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544BB7" w:rsidRPr="00C625DA" w:rsidRDefault="006516F1" w:rsidP="00544BB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lastRenderedPageBreak/>
              <w:t xml:space="preserve">            </w:t>
            </w:r>
            <w:r w:rsidR="00544BB7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Funzioni seno, coseno e tangente e </w:t>
            </w:r>
          </w:p>
          <w:p w:rsidR="00C03577" w:rsidRPr="00C625DA" w:rsidRDefault="00544BB7" w:rsidP="00C0357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</w:t>
            </w:r>
            <w:r w:rsidR="00C03577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</w:t>
            </w:r>
            <w:r w:rsidR="00F201CA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</w:t>
            </w:r>
            <w:r w:rsidR="00C03577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FB3EAE">
              <w:rPr>
                <w:rStyle w:val="StileTimesNewRoman10pt"/>
                <w:rFonts w:cs="Times New Roman"/>
                <w:sz w:val="24"/>
                <w:szCs w:val="24"/>
              </w:rPr>
              <w:t>c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>otangente, triangolo rettangolo, triangolo</w:t>
            </w:r>
          </w:p>
          <w:p w:rsidR="00C03577" w:rsidRPr="00C625DA" w:rsidRDefault="00C03577" w:rsidP="00C0357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lastRenderedPageBreak/>
              <w:t xml:space="preserve">  </w:t>
            </w:r>
            <w:r w:rsidR="00544BB7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</w:t>
            </w:r>
            <w:r w:rsidR="00F201CA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544BB7" w:rsidRPr="00C625DA">
              <w:rPr>
                <w:rStyle w:val="StileTimesNewRoman10pt"/>
                <w:rFonts w:cs="Times New Roman"/>
                <w:sz w:val="24"/>
                <w:szCs w:val="24"/>
              </w:rPr>
              <w:t>qualunque, teorema dei seni, teorema di</w:t>
            </w:r>
          </w:p>
          <w:p w:rsidR="00F201CA" w:rsidRPr="00C625DA" w:rsidRDefault="00C03577" w:rsidP="00C0357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</w:t>
            </w:r>
            <w:r w:rsidR="00544BB7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F201CA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544BB7" w:rsidRPr="00C625DA">
              <w:rPr>
                <w:rStyle w:val="StileTimesNewRoman10pt"/>
                <w:rFonts w:cs="Times New Roman"/>
                <w:sz w:val="24"/>
                <w:szCs w:val="24"/>
              </w:rPr>
              <w:t>Carnot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>, calcolo analitico di elementi</w:t>
            </w:r>
          </w:p>
          <w:p w:rsidR="00C03577" w:rsidRPr="00C625DA" w:rsidRDefault="00F201CA" w:rsidP="00C0357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</w:t>
            </w:r>
            <w:r w:rsidR="00C03577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FB3EAE">
              <w:rPr>
                <w:rStyle w:val="StileTimesNewRoman10pt"/>
                <w:rFonts w:cs="Times New Roman"/>
                <w:sz w:val="24"/>
                <w:szCs w:val="24"/>
              </w:rPr>
              <w:t>i</w:t>
            </w:r>
            <w:r w:rsidR="00C03577" w:rsidRPr="00C625DA">
              <w:rPr>
                <w:rStyle w:val="StileTimesNewRoman10pt"/>
                <w:rFonts w:cs="Times New Roman"/>
                <w:sz w:val="24"/>
                <w:szCs w:val="24"/>
              </w:rPr>
              <w:t>ncogniti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d</w:t>
            </w:r>
            <w:r w:rsidR="00C03577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ati elementi noti. </w:t>
            </w:r>
          </w:p>
          <w:p w:rsidR="00615E42" w:rsidRPr="00C625DA" w:rsidRDefault="00615E42" w:rsidP="00544BB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 Definizione di coordinate cartesiane, </w:t>
            </w:r>
          </w:p>
          <w:p w:rsidR="00615E42" w:rsidRPr="00C625DA" w:rsidRDefault="00615E42" w:rsidP="00544BB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 ricerca delle coordinate </w:t>
            </w:r>
            <w:proofErr w:type="spellStart"/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>coordinate</w:t>
            </w:r>
            <w:proofErr w:type="spellEnd"/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parziali</w:t>
            </w:r>
          </w:p>
          <w:p w:rsidR="00615E42" w:rsidRPr="00C625DA" w:rsidRDefault="00615E42" w:rsidP="00544BB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 e totali, polari, coordinate polari di un</w:t>
            </w:r>
          </w:p>
          <w:p w:rsidR="00615E42" w:rsidRPr="00C625DA" w:rsidRDefault="00615E42" w:rsidP="00544BB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 punto, definizione di coordinate polari,</w:t>
            </w:r>
          </w:p>
          <w:p w:rsidR="00615E42" w:rsidRPr="00C625DA" w:rsidRDefault="00615E42" w:rsidP="00544BB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 passaggio di coordinate cartesiane a polari,</w:t>
            </w:r>
          </w:p>
          <w:p w:rsidR="00615E42" w:rsidRPr="00C625DA" w:rsidRDefault="00615E42" w:rsidP="00544BB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passaggio di coordinate polari a cartesiane,</w:t>
            </w:r>
          </w:p>
          <w:p w:rsidR="00615E42" w:rsidRPr="00C625DA" w:rsidRDefault="00615E42" w:rsidP="00544BB7">
            <w:pPr>
              <w:suppressAutoHyphens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 azimut e distanza tra due punti di coordinate</w:t>
            </w:r>
          </w:p>
          <w:p w:rsidR="00AD33CC" w:rsidRPr="00C625DA" w:rsidRDefault="00615E42" w:rsidP="00544BB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     note.</w:t>
            </w: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B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Titolo: </w:t>
            </w:r>
            <w:r w:rsidR="00E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SEGNALI PERMANENTI E PROVVISORI E PROBLEMI SUGLI ALLINEAMENTI</w:t>
            </w:r>
            <w:r w:rsidR="008F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STRUMENTI SEMPLICI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D2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86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67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……..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D2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9237C" w:rsidRPr="00C625DA" w:rsidRDefault="0069237C" w:rsidP="0069237C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Consentire di riconoscere le caratteristiche dei segnali e delle mire realizzate da enti nazionali come l’IGM e Catasto.</w:t>
            </w:r>
          </w:p>
          <w:p w:rsidR="0069237C" w:rsidRPr="00C625DA" w:rsidRDefault="0069237C" w:rsidP="0069237C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Riconoscere  le funzioni degli assi di riferimento di mire e segnali.</w:t>
            </w:r>
          </w:p>
          <w:p w:rsidR="001B7C49" w:rsidRPr="00FB3EAE" w:rsidRDefault="0069237C" w:rsidP="0069237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Consentire di utilizzare le informazioni contenute nelle monografie dei segnali.</w:t>
            </w:r>
          </w:p>
          <w:p w:rsidR="00FB3EAE" w:rsidRPr="00C625DA" w:rsidRDefault="00FB3EAE" w:rsidP="0069237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tracciare sul terreno un allineamento avvalendosi di uno squadro. </w:t>
            </w: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2F2A" w:rsidRPr="00C625DA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C625DA" w:rsidRDefault="005F2F2A" w:rsidP="00C93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5246" w:rsidRPr="00C625DA" w:rsidRDefault="00C6123D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905246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>Segnali permanenti e provvisori, monografie</w:t>
            </w:r>
            <w:r w:rsidR="00905246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, </w:t>
            </w:r>
          </w:p>
          <w:p w:rsidR="00905246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FB3EAE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eidotipi, tracciamento diretto delle distanze</w:t>
            </w:r>
          </w:p>
          <w:p w:rsidR="00905246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FB3EAE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topografiche, problema pratico di tracciamento</w:t>
            </w:r>
          </w:p>
          <w:p w:rsidR="00905246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di un allineamento, problemi inerenti il</w:t>
            </w:r>
          </w:p>
          <w:p w:rsidR="00905246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tracciamento di allineamenti particolari: far </w:t>
            </w:r>
          </w:p>
          <w:p w:rsidR="00905246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proseguire un allineamento oltre un ostacolo;</w:t>
            </w:r>
          </w:p>
          <w:p w:rsidR="00905246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tracciare un allineamento ortogonale ad un</w:t>
            </w:r>
          </w:p>
          <w:p w:rsidR="00905246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allineamento dato, trovare il piede di un</w:t>
            </w:r>
          </w:p>
          <w:p w:rsidR="002C2718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allineamento ortogonale ad un allineamento </w:t>
            </w:r>
          </w:p>
          <w:p w:rsidR="00905246" w:rsidRPr="00C625DA" w:rsidRDefault="002C2718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   </w:t>
            </w:r>
            <w:r w:rsidR="00905246" w:rsidRPr="00C625DA">
              <w:rPr>
                <w:rStyle w:val="StileTimesNewRoman10pt"/>
                <w:rFonts w:cs="Times New Roman"/>
                <w:sz w:val="24"/>
                <w:szCs w:val="24"/>
              </w:rPr>
              <w:t>dato;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905246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calcolare la distanza fra due punti su un</w:t>
            </w:r>
          </w:p>
          <w:p w:rsidR="008F5F58" w:rsidRPr="00C625DA" w:rsidRDefault="00905246" w:rsidP="00905246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lastRenderedPageBreak/>
              <w:t xml:space="preserve">     </w:t>
            </w:r>
            <w:r w:rsidR="002C271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>allineamento non accessibile.</w:t>
            </w:r>
            <w:r w:rsidR="006516F1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</w:p>
          <w:p w:rsidR="008F5F58" w:rsidRPr="00C625DA" w:rsidRDefault="002C2718" w:rsidP="008F5F58">
            <w:pPr>
              <w:spacing w:after="0" w:line="240" w:lineRule="auto"/>
              <w:ind w:left="360"/>
              <w:jc w:val="both"/>
              <w:rPr>
                <w:rStyle w:val="StileTimesNewRoman10pt"/>
                <w:rFonts w:cs="Times New Roman"/>
                <w:sz w:val="24"/>
                <w:szCs w:val="24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8F5F5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Filo a piombo, livelle sferiche e toriche, </w:t>
            </w:r>
          </w:p>
          <w:p w:rsidR="008F5F58" w:rsidRPr="00C625DA" w:rsidRDefault="002C2718" w:rsidP="008F5F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8F5F5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caratteristiche ed uso, gli squadri, caratteristiche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FB3EAE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8F5F5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ed uso, squadro </w:t>
            </w:r>
            <w:proofErr w:type="spellStart"/>
            <w:r w:rsidR="008F5F58" w:rsidRPr="00C625DA">
              <w:rPr>
                <w:rStyle w:val="StileTimesNewRoman10pt"/>
                <w:rFonts w:cs="Times New Roman"/>
                <w:sz w:val="24"/>
                <w:szCs w:val="24"/>
              </w:rPr>
              <w:t>agrimensorio</w:t>
            </w:r>
            <w:proofErr w:type="spellEnd"/>
            <w:r w:rsidR="008F5F5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caratteristiche ed </w:t>
            </w: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  <w:r w:rsidR="008F5F58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uso. </w:t>
            </w:r>
          </w:p>
          <w:p w:rsidR="005F2F2A" w:rsidRPr="00C625DA" w:rsidRDefault="006516F1" w:rsidP="0090524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D2143B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    </w:t>
            </w:r>
            <w:r w:rsidR="00C97CCC" w:rsidRPr="00C625DA">
              <w:rPr>
                <w:rStyle w:val="StileTimesNewRoman10pt"/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B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Titolo: </w:t>
            </w:r>
            <w:r w:rsidR="00E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GEODESIA 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11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</w:t>
            </w:r>
            <w:r w:rsidR="00115F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48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</w:t>
            </w:r>
            <w:r w:rsidR="00482F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5 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14925" w:rsidRPr="00E14925" w:rsidRDefault="00E14925" w:rsidP="00E14925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5">
              <w:rPr>
                <w:rFonts w:ascii="Times New Roman" w:hAnsi="Times New Roman" w:cs="Times New Roman"/>
                <w:sz w:val="24"/>
                <w:szCs w:val="24"/>
              </w:rPr>
              <w:t>Riconoscere  la relazione tra superficie di riferimento ed estensione di territorio da considerare.</w:t>
            </w:r>
          </w:p>
          <w:p w:rsidR="00E14925" w:rsidRPr="00E14925" w:rsidRDefault="00E14925" w:rsidP="00E14925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5">
              <w:rPr>
                <w:rFonts w:ascii="Times New Roman" w:hAnsi="Times New Roman" w:cs="Times New Roman"/>
                <w:sz w:val="24"/>
                <w:szCs w:val="24"/>
              </w:rPr>
              <w:t>Saper  effettuare la distinzione  tra ambito planimetrico e ambito altimetrico</w:t>
            </w:r>
          </w:p>
          <w:p w:rsidR="00E14925" w:rsidRPr="00E14925" w:rsidRDefault="00E14925" w:rsidP="00E14925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5">
              <w:rPr>
                <w:rFonts w:ascii="Times New Roman" w:hAnsi="Times New Roman" w:cs="Times New Roman"/>
                <w:sz w:val="24"/>
                <w:szCs w:val="24"/>
              </w:rPr>
              <w:t>Valutare le caratteristiche dei sistemi globali e di quelli locali.</w:t>
            </w:r>
          </w:p>
          <w:p w:rsidR="00E14925" w:rsidRDefault="00E14925" w:rsidP="00E14925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5">
              <w:rPr>
                <w:rFonts w:ascii="Times New Roman" w:hAnsi="Times New Roman" w:cs="Times New Roman"/>
                <w:sz w:val="24"/>
                <w:szCs w:val="24"/>
              </w:rPr>
              <w:t>Valutare il concetto di quota nell’ambito delle diverse superfici di riferimento adottate.</w:t>
            </w:r>
          </w:p>
          <w:p w:rsidR="00E14925" w:rsidRPr="00E14925" w:rsidRDefault="00E14925" w:rsidP="00E14925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definire il concetto di campo topografico entro cui si opera in topografia.  </w:t>
            </w:r>
          </w:p>
          <w:p w:rsidR="00E33410" w:rsidRPr="00E14925" w:rsidRDefault="00E33410" w:rsidP="00E1492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E33410" w:rsidRPr="00905246" w:rsidRDefault="00905246" w:rsidP="00E1492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05246">
              <w:rPr>
                <w:rStyle w:val="StileTimesNewRoman10pt"/>
                <w:sz w:val="24"/>
                <w:szCs w:val="24"/>
              </w:rPr>
              <w:t>Il geoide, concetto di ellissoide di rotazione, coordinate geografiche, il campo geodetico la sfera locale, il</w:t>
            </w:r>
            <w:r w:rsidR="00E14925">
              <w:rPr>
                <w:rStyle w:val="StileTimesNewRoman10pt"/>
                <w:sz w:val="24"/>
                <w:szCs w:val="24"/>
              </w:rPr>
              <w:t xml:space="preserve"> </w:t>
            </w:r>
            <w:r w:rsidRPr="00905246">
              <w:rPr>
                <w:rStyle w:val="StileTimesNewRoman10pt"/>
                <w:sz w:val="24"/>
                <w:szCs w:val="24"/>
              </w:rPr>
              <w:t xml:space="preserve">campo topografico, definizione di distanza topografica, quota ortometrica, angolo orizzontale e verticale. 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E33410" w:rsidRPr="00AD6B9D" w:rsidTr="00C93941">
        <w:tc>
          <w:tcPr>
            <w:tcW w:w="10188" w:type="dxa"/>
            <w:gridSpan w:val="3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C41F1B" w:rsidRDefault="00E33410" w:rsidP="0097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B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757D7" w:rsidRPr="009757D7">
              <w:rPr>
                <w:rFonts w:ascii="Times New Roman" w:hAnsi="Times New Roman"/>
                <w:b/>
                <w:sz w:val="24"/>
                <w:szCs w:val="24"/>
              </w:rPr>
              <w:t xml:space="preserve">CENNI DI OTTICA GEOMETRICA- STRUMENTI PER LA </w:t>
            </w:r>
            <w:r w:rsidR="00C41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1F1B" w:rsidRDefault="00C41F1B" w:rsidP="00C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757D7" w:rsidRPr="009757D7">
              <w:rPr>
                <w:rFonts w:ascii="Times New Roman" w:hAnsi="Times New Roman"/>
                <w:b/>
                <w:sz w:val="24"/>
                <w:szCs w:val="24"/>
              </w:rPr>
              <w:t>MISURA DI ANGOLI</w:t>
            </w:r>
            <w:r w:rsidR="009757D7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 STRUMENTI COMPOSTI – METODI</w:t>
            </w:r>
          </w:p>
          <w:p w:rsidR="00E33410" w:rsidRPr="00AD6B9D" w:rsidRDefault="00C41F1B" w:rsidP="002C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PER LA MISURA INDIR</w:t>
            </w:r>
            <w:r w:rsidR="002C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ETTA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STADIMETRICA 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33410" w:rsidRPr="00AD6B9D" w:rsidRDefault="00E33410" w:rsidP="00682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ORE IN PRESENZA: </w:t>
            </w:r>
            <w:r w:rsidR="00682C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E33410" w:rsidRPr="00AD6B9D" w:rsidRDefault="00E33410" w:rsidP="0048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682C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</w:t>
            </w:r>
            <w:r w:rsidR="00482F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921F64" w:rsidRPr="00AD6B9D" w:rsidTr="00C93941">
        <w:tc>
          <w:tcPr>
            <w:tcW w:w="4891" w:type="dxa"/>
            <w:shd w:val="clear" w:color="auto" w:fill="auto"/>
          </w:tcPr>
          <w:p w:rsidR="00272F8A" w:rsidRPr="00C625DA" w:rsidRDefault="00272F8A" w:rsidP="00272F8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Riconoscere le caratteristiche e i concetti introdotti dagli strumenti ottici elementari.</w:t>
            </w:r>
          </w:p>
          <w:p w:rsidR="00272F8A" w:rsidRPr="00C625DA" w:rsidRDefault="00272F8A" w:rsidP="00272F8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Riconoscere le tipologie di</w:t>
            </w:r>
            <w:r w:rsidR="0069237C"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 cannocchiali che si sono sviluppate </w:t>
            </w:r>
            <w:r w:rsidR="00FB3EAE">
              <w:rPr>
                <w:rFonts w:ascii="Times New Roman" w:hAnsi="Times New Roman" w:cs="Times New Roman"/>
                <w:sz w:val="24"/>
                <w:szCs w:val="24"/>
              </w:rPr>
              <w:t xml:space="preserve">nel tempo </w:t>
            </w:r>
            <w:r w:rsidR="0069237C" w:rsidRPr="00C625DA">
              <w:rPr>
                <w:rFonts w:ascii="Times New Roman" w:hAnsi="Times New Roman" w:cs="Times New Roman"/>
                <w:sz w:val="24"/>
                <w:szCs w:val="24"/>
              </w:rPr>
              <w:t>fino al concetto d</w:t>
            </w:r>
            <w:r w:rsidR="00FB3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237C"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 cannocchiale di lunghezza costante</w:t>
            </w:r>
            <w:r w:rsidR="00FB3EAE">
              <w:rPr>
                <w:rFonts w:ascii="Times New Roman" w:hAnsi="Times New Roman" w:cs="Times New Roman"/>
                <w:sz w:val="24"/>
                <w:szCs w:val="24"/>
              </w:rPr>
              <w:t xml:space="preserve"> nell’ ambito della moderna strumentazione topografica</w:t>
            </w:r>
            <w:r w:rsidR="0069237C"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456" w:rsidRPr="00C625DA" w:rsidRDefault="00272F8A" w:rsidP="0034545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Riconoscere le parti, e le rispettive funzioni, di un </w:t>
            </w:r>
            <w:r w:rsidR="00345456"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cannocchiale collimatore </w:t>
            </w:r>
          </w:p>
          <w:p w:rsidR="00272F8A" w:rsidRPr="00C625DA" w:rsidRDefault="0069237C" w:rsidP="0034545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Saper individuare </w:t>
            </w:r>
            <w:r w:rsidR="00272F8A"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 la scelta della tipologia di misura delle distanze in relazione al contesto del territorio</w:t>
            </w: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 ed all’estensione dello stesso</w:t>
            </w:r>
            <w:r w:rsidR="00272F8A" w:rsidRPr="00C6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8A" w:rsidRPr="00C625DA" w:rsidRDefault="00272F8A" w:rsidP="00272F8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Valutare la diversa precisione ottenibile con le misure dirette e con quelle indirette.</w:t>
            </w:r>
          </w:p>
          <w:p w:rsidR="0069237C" w:rsidRPr="00C625DA" w:rsidRDefault="0069237C" w:rsidP="00272F8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Saper utilizzare una stazione totale e riconoscere le parti costitutive. </w:t>
            </w:r>
          </w:p>
          <w:p w:rsidR="00921F64" w:rsidRPr="00C625DA" w:rsidRDefault="00921F64" w:rsidP="0027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32426D" w:rsidRPr="00C625DA" w:rsidRDefault="00921F64" w:rsidP="00324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DA">
              <w:rPr>
                <w:rFonts w:ascii="Times New Roman" w:hAnsi="Times New Roman"/>
                <w:sz w:val="24"/>
                <w:szCs w:val="24"/>
              </w:rPr>
              <w:t xml:space="preserve">         L</w:t>
            </w:r>
            <w:r w:rsidR="0032426D" w:rsidRPr="00C625DA">
              <w:rPr>
                <w:rFonts w:ascii="Times New Roman" w:hAnsi="Times New Roman"/>
                <w:sz w:val="24"/>
                <w:szCs w:val="24"/>
              </w:rPr>
              <w:t>e lenti, cenni sulla legge di Gauss,</w:t>
            </w:r>
          </w:p>
          <w:p w:rsidR="0032426D" w:rsidRPr="00C625DA" w:rsidRDefault="0032426D" w:rsidP="00324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DA">
              <w:rPr>
                <w:rFonts w:ascii="Times New Roman" w:hAnsi="Times New Roman"/>
                <w:sz w:val="24"/>
                <w:szCs w:val="24"/>
              </w:rPr>
              <w:t xml:space="preserve">         microscopio semplice, sistemi composti da due</w:t>
            </w:r>
          </w:p>
          <w:p w:rsidR="0032426D" w:rsidRPr="00C625DA" w:rsidRDefault="0032426D" w:rsidP="00324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DA">
              <w:rPr>
                <w:rFonts w:ascii="Times New Roman" w:hAnsi="Times New Roman"/>
                <w:sz w:val="24"/>
                <w:szCs w:val="24"/>
              </w:rPr>
              <w:t xml:space="preserve">         lenti, microscopio semplice e composto,</w:t>
            </w:r>
          </w:p>
          <w:p w:rsidR="0032426D" w:rsidRPr="00C625DA" w:rsidRDefault="0032426D" w:rsidP="00324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DA">
              <w:rPr>
                <w:rFonts w:ascii="Times New Roman" w:hAnsi="Times New Roman"/>
                <w:sz w:val="24"/>
                <w:szCs w:val="24"/>
              </w:rPr>
              <w:t xml:space="preserve">         cannocchiale di lunghezza costante, il</w:t>
            </w:r>
          </w:p>
          <w:p w:rsidR="0032426D" w:rsidRPr="00C625DA" w:rsidRDefault="0032426D" w:rsidP="00324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DA">
              <w:rPr>
                <w:rFonts w:ascii="Times New Roman" w:hAnsi="Times New Roman"/>
                <w:sz w:val="24"/>
                <w:szCs w:val="24"/>
              </w:rPr>
              <w:t xml:space="preserve">         teodolite, il tacheometro, parti costitutive, uso</w:t>
            </w:r>
          </w:p>
          <w:p w:rsidR="0032426D" w:rsidRPr="00C625DA" w:rsidRDefault="0032426D" w:rsidP="00324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DA">
              <w:rPr>
                <w:rFonts w:ascii="Times New Roman" w:hAnsi="Times New Roman"/>
                <w:sz w:val="24"/>
                <w:szCs w:val="24"/>
              </w:rPr>
              <w:t xml:space="preserve">         condizioni di esattezza, regola di </w:t>
            </w:r>
            <w:proofErr w:type="spellStart"/>
            <w:r w:rsidRPr="00C625DA">
              <w:rPr>
                <w:rFonts w:ascii="Times New Roman" w:hAnsi="Times New Roman"/>
                <w:sz w:val="24"/>
                <w:szCs w:val="24"/>
              </w:rPr>
              <w:t>Bessel</w:t>
            </w:r>
            <w:proofErr w:type="spellEnd"/>
            <w:r w:rsidRPr="00C625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1F64" w:rsidRPr="00C625DA" w:rsidRDefault="0032426D" w:rsidP="00324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DA">
              <w:rPr>
                <w:rFonts w:ascii="Times New Roman" w:hAnsi="Times New Roman"/>
                <w:sz w:val="24"/>
                <w:szCs w:val="24"/>
              </w:rPr>
              <w:t xml:space="preserve">         metodo della  ripetizione e reiterazione. </w:t>
            </w:r>
          </w:p>
          <w:p w:rsidR="00C41F1B" w:rsidRPr="00C625DA" w:rsidRDefault="00C41F1B" w:rsidP="00C41F1B">
            <w:pPr>
              <w:suppressAutoHyphens/>
              <w:snapToGrid w:val="0"/>
              <w:spacing w:after="0" w:line="24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C625DA">
              <w:rPr>
                <w:rStyle w:val="StileTimesNewRoman10pt"/>
                <w:sz w:val="24"/>
                <w:szCs w:val="24"/>
              </w:rPr>
              <w:t xml:space="preserve">         Il cannocchiale distanziometrico, a lunghezza</w:t>
            </w:r>
          </w:p>
          <w:p w:rsidR="00C41F1B" w:rsidRPr="00C625DA" w:rsidRDefault="00C41F1B" w:rsidP="00C41F1B">
            <w:pPr>
              <w:suppressAutoHyphens/>
              <w:snapToGrid w:val="0"/>
              <w:spacing w:after="0" w:line="24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C625DA">
              <w:rPr>
                <w:rStyle w:val="StileTimesNewRoman10pt"/>
                <w:sz w:val="24"/>
                <w:szCs w:val="24"/>
              </w:rPr>
              <w:t xml:space="preserve">          costante, stadie e mire; metodo ad angolo</w:t>
            </w:r>
          </w:p>
          <w:p w:rsidR="00C41F1B" w:rsidRPr="00C625DA" w:rsidRDefault="00C41F1B" w:rsidP="00C41F1B">
            <w:pPr>
              <w:suppressAutoHyphens/>
              <w:snapToGrid w:val="0"/>
              <w:spacing w:after="0" w:line="24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C625DA">
              <w:rPr>
                <w:rStyle w:val="StileTimesNewRoman10pt"/>
                <w:sz w:val="24"/>
                <w:szCs w:val="24"/>
              </w:rPr>
              <w:t xml:space="preserve">      </w:t>
            </w:r>
            <w:r w:rsidR="001B7C49" w:rsidRPr="00C625DA">
              <w:rPr>
                <w:rStyle w:val="StileTimesNewRoman10pt"/>
                <w:sz w:val="24"/>
                <w:szCs w:val="24"/>
              </w:rPr>
              <w:t xml:space="preserve">  </w:t>
            </w:r>
            <w:r w:rsidRPr="00C625DA">
              <w:rPr>
                <w:rStyle w:val="StileTimesNewRoman10pt"/>
                <w:sz w:val="24"/>
                <w:szCs w:val="24"/>
              </w:rPr>
              <w:t xml:space="preserve"> parallattico costante e stadia verticale; ad</w:t>
            </w:r>
          </w:p>
          <w:p w:rsidR="00C41F1B" w:rsidRPr="00C625DA" w:rsidRDefault="00C41F1B" w:rsidP="00C41F1B">
            <w:pPr>
              <w:suppressAutoHyphens/>
              <w:snapToGrid w:val="0"/>
              <w:spacing w:after="0" w:line="24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C625DA">
              <w:rPr>
                <w:rStyle w:val="StileTimesNewRoman10pt"/>
                <w:sz w:val="24"/>
                <w:szCs w:val="24"/>
              </w:rPr>
              <w:t xml:space="preserve">       </w:t>
            </w:r>
            <w:r w:rsidR="001B7C49" w:rsidRPr="00C625DA">
              <w:rPr>
                <w:rStyle w:val="StileTimesNewRoman10pt"/>
                <w:sz w:val="24"/>
                <w:szCs w:val="24"/>
              </w:rPr>
              <w:t xml:space="preserve">   </w:t>
            </w:r>
            <w:r w:rsidRPr="00C625DA">
              <w:rPr>
                <w:rStyle w:val="StileTimesNewRoman10pt"/>
                <w:sz w:val="24"/>
                <w:szCs w:val="24"/>
              </w:rPr>
              <w:t xml:space="preserve">angolo parallattico e stadia orizzontale, ad   </w:t>
            </w:r>
          </w:p>
          <w:p w:rsidR="001B7C49" w:rsidRPr="00C625DA" w:rsidRDefault="00C41F1B" w:rsidP="00C41F1B">
            <w:pPr>
              <w:suppressAutoHyphens/>
              <w:snapToGrid w:val="0"/>
              <w:spacing w:after="0" w:line="24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C625DA">
              <w:rPr>
                <w:rStyle w:val="StileTimesNewRoman10pt"/>
                <w:sz w:val="24"/>
                <w:szCs w:val="24"/>
              </w:rPr>
              <w:t xml:space="preserve">      </w:t>
            </w:r>
            <w:r w:rsidR="001B7C49" w:rsidRPr="00C625DA">
              <w:rPr>
                <w:rStyle w:val="StileTimesNewRoman10pt"/>
                <w:sz w:val="24"/>
                <w:szCs w:val="24"/>
              </w:rPr>
              <w:t xml:space="preserve">  </w:t>
            </w:r>
            <w:r w:rsidRPr="00C625DA">
              <w:rPr>
                <w:rStyle w:val="StileTimesNewRoman10pt"/>
                <w:sz w:val="24"/>
                <w:szCs w:val="24"/>
              </w:rPr>
              <w:t xml:space="preserve"> angolo parallattico costante e stadia verticale,</w:t>
            </w:r>
          </w:p>
          <w:p w:rsidR="001B7C49" w:rsidRPr="00C625DA" w:rsidRDefault="001B7C49" w:rsidP="001B7C49">
            <w:pPr>
              <w:suppressAutoHyphens/>
              <w:snapToGrid w:val="0"/>
              <w:spacing w:after="0" w:line="24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C625DA">
              <w:rPr>
                <w:rStyle w:val="StileTimesNewRoman10pt"/>
                <w:sz w:val="24"/>
                <w:szCs w:val="24"/>
              </w:rPr>
              <w:t xml:space="preserve">        </w:t>
            </w:r>
            <w:r w:rsidR="00C41F1B" w:rsidRPr="00C625DA">
              <w:rPr>
                <w:rStyle w:val="StileTimesNewRoman10pt"/>
                <w:sz w:val="24"/>
                <w:szCs w:val="24"/>
              </w:rPr>
              <w:t xml:space="preserve"> ad </w:t>
            </w:r>
            <w:r w:rsidRPr="00C625DA">
              <w:rPr>
                <w:rStyle w:val="StileTimesNewRoman10pt"/>
                <w:sz w:val="24"/>
                <w:szCs w:val="24"/>
              </w:rPr>
              <w:t>an</w:t>
            </w:r>
            <w:r w:rsidR="00C41F1B" w:rsidRPr="00C625DA">
              <w:rPr>
                <w:rStyle w:val="StileTimesNewRoman10pt"/>
                <w:sz w:val="24"/>
                <w:szCs w:val="24"/>
              </w:rPr>
              <w:t>golo parallattico variabile e stadia</w:t>
            </w:r>
          </w:p>
          <w:p w:rsidR="00A63156" w:rsidRDefault="001B7C49" w:rsidP="001B7C49">
            <w:pPr>
              <w:suppressAutoHyphens/>
              <w:snapToGrid w:val="0"/>
              <w:spacing w:after="0" w:line="24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C625DA">
              <w:rPr>
                <w:rStyle w:val="StileTimesNewRoman10pt"/>
                <w:sz w:val="24"/>
                <w:szCs w:val="24"/>
              </w:rPr>
              <w:t xml:space="preserve">         </w:t>
            </w:r>
            <w:r w:rsidR="00C41F1B" w:rsidRPr="00C625DA">
              <w:rPr>
                <w:rStyle w:val="StileTimesNewRoman10pt"/>
                <w:sz w:val="24"/>
                <w:szCs w:val="24"/>
              </w:rPr>
              <w:t xml:space="preserve"> orizzontale</w:t>
            </w:r>
            <w:r w:rsidR="0069237C" w:rsidRPr="00C625DA">
              <w:rPr>
                <w:rStyle w:val="StileTimesNewRoman10pt"/>
                <w:sz w:val="24"/>
                <w:szCs w:val="24"/>
              </w:rPr>
              <w:t>. La stazione totale:</w:t>
            </w:r>
            <w:r w:rsidR="00A63156">
              <w:rPr>
                <w:rStyle w:val="StileTimesNewRoman10pt"/>
                <w:sz w:val="24"/>
                <w:szCs w:val="24"/>
              </w:rPr>
              <w:t xml:space="preserve"> </w:t>
            </w:r>
            <w:r w:rsidR="0069237C" w:rsidRPr="00C625DA">
              <w:rPr>
                <w:rStyle w:val="StileTimesNewRoman10pt"/>
                <w:sz w:val="24"/>
                <w:szCs w:val="24"/>
              </w:rPr>
              <w:t>caratteristiche</w:t>
            </w:r>
            <w:r w:rsidR="00A63156">
              <w:rPr>
                <w:rStyle w:val="StileTimesNewRoman10pt"/>
                <w:sz w:val="24"/>
                <w:szCs w:val="24"/>
              </w:rPr>
              <w:t>,</w:t>
            </w:r>
          </w:p>
          <w:p w:rsidR="00C41F1B" w:rsidRPr="00C625DA" w:rsidRDefault="00A63156" w:rsidP="00A63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   uso impieghi.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E33410" w:rsidRPr="00AD6B9D" w:rsidTr="00C93941">
        <w:tc>
          <w:tcPr>
            <w:tcW w:w="10188" w:type="dxa"/>
            <w:gridSpan w:val="3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33410" w:rsidRPr="00AD6B9D" w:rsidRDefault="00E33410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2E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63E1F" w:rsidRPr="00863E1F">
              <w:rPr>
                <w:rFonts w:ascii="Times New Roman" w:hAnsi="Times New Roman"/>
                <w:b/>
                <w:sz w:val="24"/>
                <w:szCs w:val="24"/>
              </w:rPr>
              <w:t>RILEVAMENTI PLANIMETRICI PER TRIANGOLAZIONI-RILEVAMENTI:</w:t>
            </w:r>
            <w:r w:rsidR="00863E1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33410" w:rsidRPr="00AD6B9D" w:rsidRDefault="00E33410" w:rsidP="00682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682C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874" w:type="dxa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E33410" w:rsidRPr="00AD6B9D" w:rsidRDefault="00E33410" w:rsidP="0048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482F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E33410" w:rsidRPr="001B7C49" w:rsidTr="00C93941">
        <w:tc>
          <w:tcPr>
            <w:tcW w:w="4891" w:type="dxa"/>
            <w:shd w:val="clear" w:color="auto" w:fill="auto"/>
          </w:tcPr>
          <w:p w:rsidR="00C64071" w:rsidRPr="00222D96" w:rsidRDefault="00C64071" w:rsidP="00C64071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96">
              <w:rPr>
                <w:rFonts w:ascii="Times New Roman" w:hAnsi="Times New Roman" w:cs="Times New Roman"/>
                <w:sz w:val="24"/>
                <w:szCs w:val="24"/>
              </w:rPr>
              <w:t>Valutare i limiti di impiego operativo di una poligonale.</w:t>
            </w:r>
          </w:p>
          <w:p w:rsidR="00C64071" w:rsidRPr="00222D96" w:rsidRDefault="00C64071" w:rsidP="00C64071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96">
              <w:rPr>
                <w:rFonts w:ascii="Times New Roman" w:hAnsi="Times New Roman" w:cs="Times New Roman"/>
                <w:sz w:val="24"/>
                <w:szCs w:val="24"/>
              </w:rPr>
              <w:t>Valutare la precisione con cui vengono definite le posizioni dei vertici della poligonale.</w:t>
            </w:r>
          </w:p>
          <w:p w:rsidR="00C64071" w:rsidRPr="00222D96" w:rsidRDefault="00C64071" w:rsidP="00C64071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96">
              <w:rPr>
                <w:rFonts w:ascii="Times New Roman" w:hAnsi="Times New Roman" w:cs="Times New Roman"/>
                <w:sz w:val="24"/>
                <w:szCs w:val="24"/>
              </w:rPr>
              <w:t>Riconoscere l’ambito di impiego di una poligonale di inquadramento.</w:t>
            </w:r>
          </w:p>
          <w:p w:rsidR="00C64071" w:rsidRPr="00222D96" w:rsidRDefault="008B3BDA" w:rsidP="00C64071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Essere in grado di co</w:t>
            </w:r>
            <w:r w:rsidR="00C64071" w:rsidRPr="00222D96">
              <w:rPr>
                <w:rFonts w:ascii="Times New Roman" w:hAnsi="Times New Roman" w:cs="Times New Roman"/>
                <w:sz w:val="24"/>
                <w:szCs w:val="24"/>
              </w:rPr>
              <w:t>ntrollare e compensare le misure eseguite nel rilievo di una poligonale.</w:t>
            </w:r>
          </w:p>
          <w:p w:rsidR="00E33410" w:rsidRPr="00AD6B9D" w:rsidRDefault="00C64071" w:rsidP="008B3BD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22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Utilizzare </w:t>
            </w:r>
            <w:r w:rsidR="008B3BDA">
              <w:rPr>
                <w:rFonts w:ascii="Times New Roman" w:hAnsi="Times New Roman" w:cs="Times New Roman"/>
                <w:sz w:val="24"/>
                <w:szCs w:val="24"/>
              </w:rPr>
              <w:t xml:space="preserve">il quaderno di campagna per registrare i dati di </w:t>
            </w:r>
            <w:r w:rsidRPr="00222D96">
              <w:rPr>
                <w:rFonts w:ascii="Times New Roman" w:hAnsi="Times New Roman" w:cs="Times New Roman"/>
                <w:sz w:val="24"/>
                <w:szCs w:val="24"/>
              </w:rPr>
              <w:t>restituzione nello sviluppo numerico di una poligonale</w:t>
            </w: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B7C49" w:rsidRPr="001B7C49" w:rsidRDefault="002E092D" w:rsidP="002E092D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1B7C49">
              <w:rPr>
                <w:rStyle w:val="StileTimesNewRoman10pt"/>
                <w:sz w:val="24"/>
                <w:szCs w:val="24"/>
              </w:rPr>
              <w:lastRenderedPageBreak/>
              <w:t xml:space="preserve">         </w:t>
            </w:r>
            <w:r w:rsidR="007860BA" w:rsidRPr="001B7C49">
              <w:rPr>
                <w:rStyle w:val="StileTimesNewRoman10pt"/>
                <w:sz w:val="24"/>
                <w:szCs w:val="24"/>
              </w:rPr>
              <w:t>Rilevamenti</w:t>
            </w:r>
            <w:r w:rsidR="001B7C49" w:rsidRPr="001B7C49">
              <w:rPr>
                <w:rStyle w:val="StileTimesNewRoman10pt"/>
                <w:sz w:val="24"/>
                <w:szCs w:val="24"/>
              </w:rPr>
              <w:t xml:space="preserve"> planimetrici per triangolazioni,</w:t>
            </w:r>
          </w:p>
          <w:p w:rsidR="001B7C49" w:rsidRPr="001B7C49" w:rsidRDefault="001B7C49" w:rsidP="002E092D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1B7C49">
              <w:rPr>
                <w:rStyle w:val="StileTimesNewRoman10pt"/>
                <w:sz w:val="24"/>
                <w:szCs w:val="24"/>
              </w:rPr>
              <w:t xml:space="preserve">       </w:t>
            </w:r>
            <w:r w:rsidR="007834BB">
              <w:rPr>
                <w:rStyle w:val="StileTimesNewRoman10pt"/>
                <w:sz w:val="24"/>
                <w:szCs w:val="24"/>
              </w:rPr>
              <w:t xml:space="preserve">  </w:t>
            </w:r>
            <w:r w:rsidRPr="001B7C49">
              <w:rPr>
                <w:rStyle w:val="StileTimesNewRoman10pt"/>
                <w:sz w:val="24"/>
                <w:szCs w:val="24"/>
              </w:rPr>
              <w:t>rilevamenti planimetrici per intersezioni,</w:t>
            </w:r>
          </w:p>
          <w:p w:rsidR="001B7C49" w:rsidRPr="001B7C49" w:rsidRDefault="001B7C49" w:rsidP="002E092D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1B7C49">
              <w:rPr>
                <w:rStyle w:val="StileTimesNewRoman10pt"/>
                <w:sz w:val="24"/>
                <w:szCs w:val="24"/>
              </w:rPr>
              <w:t xml:space="preserve">      </w:t>
            </w:r>
            <w:r w:rsidR="007834BB">
              <w:rPr>
                <w:rStyle w:val="StileTimesNewRoman10pt"/>
                <w:sz w:val="24"/>
                <w:szCs w:val="24"/>
              </w:rPr>
              <w:t xml:space="preserve">  </w:t>
            </w:r>
            <w:r w:rsidRPr="001B7C49">
              <w:rPr>
                <w:rStyle w:val="StileTimesNewRoman10pt"/>
                <w:sz w:val="24"/>
                <w:szCs w:val="24"/>
              </w:rPr>
              <w:t xml:space="preserve"> rilevamenti planimetrici per poligonazioni, </w:t>
            </w:r>
          </w:p>
          <w:p w:rsidR="001B7C49" w:rsidRPr="001B7C49" w:rsidRDefault="001B7C49" w:rsidP="001B7C49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1B7C49">
              <w:rPr>
                <w:rStyle w:val="StileTimesNewRoman10pt"/>
                <w:sz w:val="24"/>
                <w:szCs w:val="24"/>
              </w:rPr>
              <w:t xml:space="preserve">       </w:t>
            </w:r>
            <w:r w:rsidR="007834BB">
              <w:rPr>
                <w:rStyle w:val="StileTimesNewRoman10pt"/>
                <w:sz w:val="24"/>
                <w:szCs w:val="24"/>
              </w:rPr>
              <w:t xml:space="preserve"> </w:t>
            </w:r>
            <w:r w:rsidRPr="001B7C49">
              <w:rPr>
                <w:rStyle w:val="StileTimesNewRoman10pt"/>
                <w:sz w:val="24"/>
                <w:szCs w:val="24"/>
              </w:rPr>
              <w:t xml:space="preserve"> cenni sulle triangolazioni topografiche a catena    </w:t>
            </w:r>
          </w:p>
          <w:p w:rsidR="007834BB" w:rsidRDefault="001B7C49" w:rsidP="001B7C49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1B7C49">
              <w:rPr>
                <w:rStyle w:val="StileTimesNewRoman10pt"/>
                <w:sz w:val="24"/>
                <w:szCs w:val="24"/>
              </w:rPr>
              <w:t xml:space="preserve">   </w:t>
            </w:r>
            <w:r w:rsidR="002E092D" w:rsidRPr="001B7C49">
              <w:rPr>
                <w:rStyle w:val="StileTimesNewRoman10pt"/>
                <w:sz w:val="24"/>
                <w:szCs w:val="24"/>
              </w:rPr>
              <w:t xml:space="preserve">     </w:t>
            </w:r>
            <w:r w:rsidRPr="001B7C49">
              <w:rPr>
                <w:rStyle w:val="StileTimesNewRoman10pt"/>
                <w:sz w:val="24"/>
                <w:szCs w:val="24"/>
              </w:rPr>
              <w:t>e a rete, intersezione semplice in avanti</w:t>
            </w:r>
            <w:r w:rsidR="007834BB">
              <w:rPr>
                <w:rStyle w:val="StileTimesNewRoman10pt"/>
                <w:sz w:val="24"/>
                <w:szCs w:val="24"/>
              </w:rPr>
              <w:t>.</w:t>
            </w:r>
          </w:p>
          <w:p w:rsidR="007834BB" w:rsidRDefault="001B7C49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 w:rsidRPr="001B7C49">
              <w:rPr>
                <w:rStyle w:val="StileTimesNewRoman10pt"/>
                <w:sz w:val="24"/>
                <w:szCs w:val="24"/>
              </w:rPr>
              <w:t xml:space="preserve"> </w:t>
            </w:r>
            <w:r w:rsidR="007834BB">
              <w:rPr>
                <w:rStyle w:val="StileTimesNewRoman10pt"/>
                <w:sz w:val="24"/>
                <w:szCs w:val="24"/>
              </w:rPr>
              <w:t xml:space="preserve">  </w:t>
            </w:r>
            <w:r w:rsidR="00C64071">
              <w:rPr>
                <w:rStyle w:val="StileTimesNewRoman10pt"/>
                <w:sz w:val="24"/>
                <w:szCs w:val="24"/>
              </w:rPr>
              <w:t xml:space="preserve">     </w:t>
            </w:r>
            <w:r w:rsidR="007834BB">
              <w:rPr>
                <w:rStyle w:val="StileTimesNewRoman10pt"/>
                <w:sz w:val="24"/>
                <w:szCs w:val="24"/>
              </w:rPr>
              <w:t xml:space="preserve"> Intersezione semplice inversa all’ indietro</w:t>
            </w:r>
          </w:p>
          <w:p w:rsidR="00C64071" w:rsidRDefault="007834BB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lastRenderedPageBreak/>
              <w:t xml:space="preserve">   </w:t>
            </w:r>
            <w:r w:rsidR="00C64071">
              <w:rPr>
                <w:rStyle w:val="StileTimesNewRoman10pt"/>
                <w:sz w:val="24"/>
                <w:szCs w:val="24"/>
              </w:rPr>
              <w:t xml:space="preserve">   </w:t>
            </w:r>
            <w:r>
              <w:rPr>
                <w:rStyle w:val="StileTimesNewRoman10pt"/>
                <w:sz w:val="24"/>
                <w:szCs w:val="24"/>
              </w:rPr>
              <w:t xml:space="preserve"> (Metodo di Collins), scelta dei vertici </w:t>
            </w:r>
          </w:p>
          <w:p w:rsidR="00C64071" w:rsidRDefault="00C64071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 o</w:t>
            </w:r>
            <w:r w:rsidR="007834BB">
              <w:rPr>
                <w:rStyle w:val="StileTimesNewRoman10pt"/>
                <w:sz w:val="24"/>
                <w:szCs w:val="24"/>
              </w:rPr>
              <w:t>perazioni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="007834BB">
              <w:rPr>
                <w:rStyle w:val="StileTimesNewRoman10pt"/>
                <w:sz w:val="24"/>
                <w:szCs w:val="24"/>
              </w:rPr>
              <w:t>di campagna, poligonazioni aperte</w:t>
            </w:r>
          </w:p>
          <w:p w:rsidR="00E33410" w:rsidRPr="001B7C49" w:rsidRDefault="00C64071" w:rsidP="00C6407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</w:t>
            </w:r>
            <w:r w:rsidR="007834BB">
              <w:rPr>
                <w:rStyle w:val="StileTimesNewRoman10pt"/>
                <w:sz w:val="24"/>
                <w:szCs w:val="24"/>
              </w:rPr>
              <w:t xml:space="preserve">  chiuse, aperte ad estremi vincolati. </w:t>
            </w:r>
          </w:p>
        </w:tc>
      </w:tr>
    </w:tbl>
    <w:p w:rsidR="00E33410" w:rsidRDefault="00E33410" w:rsidP="002A00E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266"/>
      </w:tblGrid>
      <w:tr w:rsidR="00E33410" w:rsidRPr="00AD6B9D" w:rsidTr="007834BB">
        <w:tc>
          <w:tcPr>
            <w:tcW w:w="10031" w:type="dxa"/>
            <w:gridSpan w:val="3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357515" w:rsidRPr="00AD6B9D" w:rsidRDefault="00E33410" w:rsidP="003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2E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2F5916" w:rsidRPr="002F5916">
              <w:rPr>
                <w:rFonts w:ascii="Times New Roman" w:hAnsi="Times New Roman"/>
                <w:b/>
                <w:sz w:val="24"/>
                <w:szCs w:val="24"/>
              </w:rPr>
              <w:t>LIVELLI - MISURA DEI DISLIVELLI</w:t>
            </w:r>
            <w:r w:rsidR="00357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CENNI SULLA     RAPPRESENTAZIONE COMPLETA DEL TERRENO</w:t>
            </w:r>
          </w:p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33410" w:rsidRPr="00AD6B9D" w:rsidTr="007834BB">
        <w:tc>
          <w:tcPr>
            <w:tcW w:w="4891" w:type="dxa"/>
            <w:shd w:val="clear" w:color="auto" w:fill="auto"/>
          </w:tcPr>
          <w:p w:rsidR="00E33410" w:rsidRPr="00AD6B9D" w:rsidRDefault="00E33410" w:rsidP="009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B01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82C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907F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="00B01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………</w:t>
            </w:r>
          </w:p>
        </w:tc>
        <w:tc>
          <w:tcPr>
            <w:tcW w:w="1266" w:type="dxa"/>
            <w:shd w:val="clear" w:color="auto" w:fill="auto"/>
          </w:tcPr>
          <w:p w:rsidR="00E33410" w:rsidRPr="00AD6B9D" w:rsidRDefault="00E33410" w:rsidP="0048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482F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16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E33410" w:rsidRPr="00AD6B9D" w:rsidTr="007834BB">
        <w:tc>
          <w:tcPr>
            <w:tcW w:w="4891" w:type="dxa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344794" w:rsidRPr="00AD6B9D" w:rsidTr="007834BB">
        <w:tc>
          <w:tcPr>
            <w:tcW w:w="4891" w:type="dxa"/>
            <w:shd w:val="clear" w:color="auto" w:fill="auto"/>
          </w:tcPr>
          <w:p w:rsidR="00D741A5" w:rsidRPr="00C625DA" w:rsidRDefault="008B3BDA" w:rsidP="00D741A5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Saper riconoscere la tipologia </w:t>
            </w:r>
            <w:r w:rsidR="00D741A5" w:rsidRPr="00C625DA">
              <w:rPr>
                <w:rFonts w:ascii="Times New Roman" w:hAnsi="Times New Roman" w:cs="Times New Roman"/>
                <w:sz w:val="24"/>
                <w:szCs w:val="24"/>
              </w:rPr>
              <w:t>l’efficienza dei livelli</w:t>
            </w: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 nella esecuzione </w:t>
            </w:r>
            <w:r w:rsidR="00D741A5" w:rsidRPr="00C625DA">
              <w:rPr>
                <w:rFonts w:ascii="Times New Roman" w:hAnsi="Times New Roman" w:cs="Times New Roman"/>
                <w:sz w:val="24"/>
                <w:szCs w:val="24"/>
              </w:rPr>
              <w:t>della misura dei dislivelli.</w:t>
            </w:r>
          </w:p>
          <w:p w:rsidR="00D741A5" w:rsidRPr="00C625DA" w:rsidRDefault="00D741A5" w:rsidP="00D741A5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Saper  individuare le varie tipologie di procedure per la misura  dei dislivelli.</w:t>
            </w:r>
          </w:p>
          <w:p w:rsidR="00D741A5" w:rsidRPr="00C625DA" w:rsidRDefault="00D741A5" w:rsidP="00D741A5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 xml:space="preserve">Saper individuare  le varie tipologie di livelli in funzione della precisione raggiungibile. </w:t>
            </w:r>
          </w:p>
          <w:p w:rsidR="00344794" w:rsidRPr="008E2460" w:rsidRDefault="00D741A5" w:rsidP="00D741A5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625DA">
              <w:rPr>
                <w:rFonts w:ascii="Times New Roman" w:hAnsi="Times New Roman" w:cs="Times New Roman"/>
                <w:sz w:val="24"/>
                <w:szCs w:val="24"/>
              </w:rPr>
              <w:t>Riconoscere le procedure che consentono il controllo delle condizioni di buon funzionamento di un livello.</w:t>
            </w:r>
          </w:p>
          <w:p w:rsidR="008E2460" w:rsidRPr="00AD6B9D" w:rsidRDefault="008E2460" w:rsidP="008E2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tracciare un profilo plano altimetrico dati parametri appropriati. </w:t>
            </w:r>
          </w:p>
        </w:tc>
        <w:tc>
          <w:tcPr>
            <w:tcW w:w="5140" w:type="dxa"/>
            <w:gridSpan w:val="2"/>
            <w:shd w:val="clear" w:color="auto" w:fill="auto"/>
            <w:vAlign w:val="center"/>
          </w:tcPr>
          <w:p w:rsidR="007834BB" w:rsidRDefault="007834BB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</w:rPr>
              <w:t xml:space="preserve">      </w:t>
            </w:r>
            <w:r w:rsidR="00C625DA">
              <w:rPr>
                <w:rStyle w:val="StileTimesNewRoman10pt"/>
              </w:rPr>
              <w:t xml:space="preserve"> </w:t>
            </w:r>
            <w:r w:rsidRPr="007834BB">
              <w:rPr>
                <w:rStyle w:val="StileTimesNewRoman10pt"/>
                <w:sz w:val="24"/>
                <w:szCs w:val="24"/>
              </w:rPr>
              <w:t>Livelli a cannocchiale fisso senza vite di</w:t>
            </w:r>
          </w:p>
          <w:p w:rsidR="007834BB" w:rsidRDefault="007834BB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</w:t>
            </w:r>
            <w:r w:rsidRPr="007834BB">
              <w:rPr>
                <w:rStyle w:val="StileTimesNewRoman10pt"/>
                <w:sz w:val="24"/>
                <w:szCs w:val="24"/>
              </w:rPr>
              <w:t xml:space="preserve"> elevazione, a cannocchiale fisso con vite di</w:t>
            </w:r>
          </w:p>
          <w:p w:rsidR="007834BB" w:rsidRDefault="007834BB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</w:t>
            </w:r>
            <w:r w:rsidRPr="007834BB">
              <w:rPr>
                <w:rStyle w:val="StileTimesNewRoman10pt"/>
                <w:sz w:val="24"/>
                <w:szCs w:val="24"/>
              </w:rPr>
              <w:t>elevazione; misura dei dislivelli: errori di</w:t>
            </w:r>
          </w:p>
          <w:p w:rsidR="007834BB" w:rsidRDefault="007834BB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</w:t>
            </w:r>
            <w:r w:rsidRPr="007834BB">
              <w:rPr>
                <w:rStyle w:val="StileTimesNewRoman10pt"/>
                <w:sz w:val="24"/>
                <w:szCs w:val="24"/>
              </w:rPr>
              <w:t xml:space="preserve"> sfericità e rifrazione; classificazione delle</w:t>
            </w:r>
          </w:p>
          <w:p w:rsidR="007834BB" w:rsidRDefault="007834BB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</w:t>
            </w:r>
            <w:r w:rsidRPr="007834BB">
              <w:rPr>
                <w:rStyle w:val="StileTimesNewRoman10pt"/>
                <w:sz w:val="24"/>
                <w:szCs w:val="24"/>
              </w:rPr>
              <w:t xml:space="preserve"> 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Pr="007834BB">
              <w:rPr>
                <w:rStyle w:val="StileTimesNewRoman10pt"/>
                <w:sz w:val="24"/>
                <w:szCs w:val="24"/>
              </w:rPr>
              <w:t>livellazioni, tacheometrica, geometrica con</w:t>
            </w:r>
          </w:p>
          <w:p w:rsidR="007834BB" w:rsidRDefault="007834BB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</w:t>
            </w:r>
            <w:r w:rsidRPr="007834BB">
              <w:rPr>
                <w:rStyle w:val="StileTimesNewRoman10pt"/>
                <w:sz w:val="24"/>
                <w:szCs w:val="24"/>
              </w:rPr>
              <w:t xml:space="preserve"> stazione dal centro, reciproca dal mezzo, 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</w:p>
          <w:p w:rsidR="00C625DA" w:rsidRDefault="007834BB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Pr="007834BB">
              <w:rPr>
                <w:rStyle w:val="StileTimesNewRoman10pt"/>
                <w:sz w:val="24"/>
                <w:szCs w:val="24"/>
              </w:rPr>
              <w:t>livellazione trigonometrica dagli estremi, da</w:t>
            </w:r>
          </w:p>
          <w:p w:rsidR="00344794" w:rsidRDefault="00C625DA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</w:t>
            </w:r>
            <w:r w:rsidR="007834BB" w:rsidRPr="007834BB">
              <w:rPr>
                <w:rStyle w:val="StileTimesNewRoman10pt"/>
                <w:sz w:val="24"/>
                <w:szCs w:val="24"/>
              </w:rPr>
              <w:t xml:space="preserve"> un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="007834BB">
              <w:rPr>
                <w:rStyle w:val="StileTimesNewRoman10pt"/>
                <w:sz w:val="24"/>
                <w:szCs w:val="24"/>
              </w:rPr>
              <w:t xml:space="preserve">     </w:t>
            </w:r>
            <w:r w:rsidR="007834BB" w:rsidRPr="007834BB">
              <w:rPr>
                <w:rStyle w:val="StileTimesNewRoman10pt"/>
                <w:sz w:val="24"/>
                <w:szCs w:val="24"/>
              </w:rPr>
              <w:t xml:space="preserve">estremo. </w:t>
            </w:r>
            <w:r w:rsidR="00344794" w:rsidRPr="007834BB">
              <w:rPr>
                <w:rStyle w:val="StileTimesNewRoman10pt"/>
                <w:sz w:val="24"/>
                <w:szCs w:val="24"/>
              </w:rPr>
              <w:t xml:space="preserve"> </w:t>
            </w:r>
          </w:p>
          <w:p w:rsidR="00C625DA" w:rsidRDefault="008E1317" w:rsidP="008E1317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</w:rPr>
              <w:t xml:space="preserve">        </w:t>
            </w:r>
            <w:r w:rsidRPr="00863E1F">
              <w:rPr>
                <w:rStyle w:val="StileTimesNewRoman10pt"/>
                <w:sz w:val="24"/>
                <w:szCs w:val="24"/>
              </w:rPr>
              <w:t>Punto, retta, piano, condizioni di</w:t>
            </w:r>
          </w:p>
          <w:p w:rsidR="00C625DA" w:rsidRDefault="00C625DA" w:rsidP="008E1317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</w:t>
            </w:r>
            <w:r w:rsidR="008E1317" w:rsidRPr="00863E1F">
              <w:rPr>
                <w:rStyle w:val="StileTimesNewRoman10pt"/>
                <w:sz w:val="24"/>
                <w:szCs w:val="24"/>
              </w:rPr>
              <w:t xml:space="preserve"> appartenenza, problemi sulla retta , piani </w:t>
            </w:r>
          </w:p>
          <w:p w:rsidR="00C625DA" w:rsidRDefault="00C625DA" w:rsidP="008E1317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="008E1317" w:rsidRPr="00863E1F">
              <w:rPr>
                <w:rStyle w:val="StileTimesNewRoman10pt"/>
                <w:sz w:val="24"/>
                <w:szCs w:val="24"/>
              </w:rPr>
              <w:t>quotati, e piani a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="008E1317" w:rsidRPr="00863E1F">
              <w:rPr>
                <w:rStyle w:val="StileTimesNewRoman10pt"/>
                <w:sz w:val="24"/>
                <w:szCs w:val="24"/>
              </w:rPr>
              <w:t xml:space="preserve"> linee </w:t>
            </w:r>
            <w:r w:rsidR="008E1317">
              <w:rPr>
                <w:rStyle w:val="StileTimesNewRoman10pt"/>
                <w:sz w:val="24"/>
                <w:szCs w:val="24"/>
              </w:rPr>
              <w:t>d</w:t>
            </w:r>
            <w:r w:rsidR="008E1317" w:rsidRPr="00863E1F">
              <w:rPr>
                <w:rStyle w:val="StileTimesNewRoman10pt"/>
                <w:sz w:val="24"/>
                <w:szCs w:val="24"/>
              </w:rPr>
              <w:t xml:space="preserve">i livello, rilievo di </w:t>
            </w:r>
          </w:p>
          <w:p w:rsidR="00C625DA" w:rsidRDefault="00C625DA" w:rsidP="008E1317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="008E1317" w:rsidRPr="00863E1F">
              <w:rPr>
                <w:rStyle w:val="StileTimesNewRoman10pt"/>
                <w:sz w:val="24"/>
                <w:szCs w:val="24"/>
              </w:rPr>
              <w:t xml:space="preserve">particolari </w:t>
            </w:r>
            <w:r>
              <w:rPr>
                <w:rStyle w:val="StileTimesNewRoman10pt"/>
                <w:sz w:val="24"/>
                <w:szCs w:val="24"/>
              </w:rPr>
              <w:t>t</w:t>
            </w:r>
            <w:r w:rsidR="008E1317" w:rsidRPr="00863E1F">
              <w:rPr>
                <w:rStyle w:val="StileTimesNewRoman10pt"/>
                <w:sz w:val="24"/>
                <w:szCs w:val="24"/>
              </w:rPr>
              <w:t>opografici</w:t>
            </w:r>
            <w:r w:rsidR="008E1317">
              <w:rPr>
                <w:rStyle w:val="StileTimesNewRoman10pt"/>
                <w:sz w:val="24"/>
                <w:szCs w:val="24"/>
              </w:rPr>
              <w:t xml:space="preserve">   </w:t>
            </w:r>
            <w:r w:rsidR="008E1317" w:rsidRPr="00863E1F">
              <w:rPr>
                <w:rStyle w:val="StileTimesNewRoman10pt"/>
                <w:sz w:val="24"/>
                <w:szCs w:val="24"/>
              </w:rPr>
              <w:t xml:space="preserve"> criteri</w:t>
            </w:r>
            <w:r w:rsidR="008E1317">
              <w:rPr>
                <w:rStyle w:val="StileTimesNewRoman10pt"/>
                <w:sz w:val="24"/>
                <w:szCs w:val="24"/>
              </w:rPr>
              <w:t xml:space="preserve"> </w:t>
            </w:r>
          </w:p>
          <w:p w:rsidR="00C625DA" w:rsidRDefault="00C625DA" w:rsidP="0035751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</w:t>
            </w:r>
            <w:r w:rsidR="008E1317">
              <w:rPr>
                <w:rStyle w:val="StileTimesNewRoman10pt"/>
                <w:sz w:val="24"/>
                <w:szCs w:val="24"/>
              </w:rPr>
              <w:t xml:space="preserve">    </w:t>
            </w:r>
            <w:r w:rsidR="008E1317" w:rsidRPr="00863E1F">
              <w:rPr>
                <w:rStyle w:val="StileTimesNewRoman10pt"/>
                <w:sz w:val="24"/>
                <w:szCs w:val="24"/>
              </w:rPr>
              <w:t xml:space="preserve"> organizzativi del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="008E1317" w:rsidRPr="00863E1F">
              <w:rPr>
                <w:rStyle w:val="StileTimesNewRoman10pt"/>
                <w:sz w:val="24"/>
                <w:szCs w:val="24"/>
              </w:rPr>
              <w:t>rilievo, la teoria della</w:t>
            </w:r>
            <w:r w:rsidR="00357515" w:rsidRPr="00863E1F">
              <w:rPr>
                <w:rStyle w:val="StileTimesNewRoman10pt"/>
                <w:sz w:val="24"/>
                <w:szCs w:val="24"/>
              </w:rPr>
              <w:t xml:space="preserve"> </w:t>
            </w:r>
          </w:p>
          <w:p w:rsidR="00C625DA" w:rsidRDefault="00C625DA" w:rsidP="0035751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="00357515" w:rsidRPr="00863E1F">
              <w:rPr>
                <w:rStyle w:val="StileTimesNewRoman10pt"/>
                <w:sz w:val="24"/>
                <w:szCs w:val="24"/>
              </w:rPr>
              <w:t>celerimensura, rilievo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="00357515" w:rsidRPr="00863E1F">
              <w:rPr>
                <w:rStyle w:val="StileTimesNewRoman10pt"/>
                <w:sz w:val="24"/>
                <w:szCs w:val="24"/>
              </w:rPr>
              <w:t>dei</w:t>
            </w:r>
            <w:r w:rsidR="0069237C">
              <w:rPr>
                <w:rStyle w:val="StileTimesNewRoman10pt"/>
                <w:sz w:val="24"/>
                <w:szCs w:val="24"/>
              </w:rPr>
              <w:t xml:space="preserve"> </w:t>
            </w:r>
            <w:r w:rsidR="00357515" w:rsidRPr="00863E1F">
              <w:rPr>
                <w:rStyle w:val="StileTimesNewRoman10pt"/>
                <w:sz w:val="24"/>
                <w:szCs w:val="24"/>
              </w:rPr>
              <w:t xml:space="preserve">particolari </w:t>
            </w:r>
          </w:p>
          <w:p w:rsidR="00C625DA" w:rsidRDefault="00C625DA" w:rsidP="0035751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="00357515" w:rsidRPr="00863E1F">
              <w:rPr>
                <w:rStyle w:val="StileTimesNewRoman10pt"/>
                <w:sz w:val="24"/>
                <w:szCs w:val="24"/>
              </w:rPr>
              <w:t>altimetrici, rilievo altimetrico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="00357515" w:rsidRPr="00863E1F">
              <w:rPr>
                <w:rStyle w:val="StileTimesNewRoman10pt"/>
                <w:sz w:val="24"/>
                <w:szCs w:val="24"/>
              </w:rPr>
              <w:t xml:space="preserve"> lungo</w:t>
            </w:r>
            <w:r w:rsidR="0069237C">
              <w:rPr>
                <w:rStyle w:val="StileTimesNewRoman10pt"/>
                <w:sz w:val="24"/>
                <w:szCs w:val="24"/>
              </w:rPr>
              <w:t xml:space="preserve"> u</w:t>
            </w:r>
            <w:r w:rsidR="00357515" w:rsidRPr="00863E1F">
              <w:rPr>
                <w:rStyle w:val="StileTimesNewRoman10pt"/>
                <w:sz w:val="24"/>
                <w:szCs w:val="24"/>
              </w:rPr>
              <w:t xml:space="preserve">na linea </w:t>
            </w:r>
          </w:p>
          <w:p w:rsidR="008E1317" w:rsidRDefault="00C625DA" w:rsidP="0035751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="00357515" w:rsidRPr="00863E1F">
              <w:rPr>
                <w:rStyle w:val="StileTimesNewRoman10pt"/>
                <w:sz w:val="24"/>
                <w:szCs w:val="24"/>
              </w:rPr>
              <w:t>rilievo</w:t>
            </w:r>
            <w:r w:rsidR="00357515">
              <w:rPr>
                <w:rStyle w:val="StileTimesNewRoman10pt"/>
                <w:sz w:val="24"/>
                <w:szCs w:val="24"/>
              </w:rPr>
              <w:t xml:space="preserve"> </w:t>
            </w:r>
            <w:r w:rsidR="0069237C">
              <w:rPr>
                <w:rStyle w:val="StileTimesNewRoman10pt"/>
                <w:sz w:val="24"/>
                <w:szCs w:val="24"/>
              </w:rPr>
              <w:t>a</w:t>
            </w:r>
            <w:r w:rsidR="00357515" w:rsidRPr="00863E1F">
              <w:rPr>
                <w:rStyle w:val="StileTimesNewRoman10pt"/>
                <w:sz w:val="24"/>
                <w:szCs w:val="24"/>
              </w:rPr>
              <w:t>ltimetrico di una fascia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="00357515" w:rsidRPr="00863E1F">
              <w:rPr>
                <w:rStyle w:val="StileTimesNewRoman10pt"/>
                <w:sz w:val="24"/>
                <w:szCs w:val="24"/>
              </w:rPr>
              <w:t>di</w:t>
            </w:r>
            <w:r w:rsidR="00357515">
              <w:rPr>
                <w:rStyle w:val="StileTimesNewRoman10pt"/>
                <w:sz w:val="24"/>
                <w:szCs w:val="24"/>
              </w:rPr>
              <w:t xml:space="preserve"> </w:t>
            </w:r>
            <w:r w:rsidR="00357515" w:rsidRPr="00863E1F">
              <w:rPr>
                <w:rStyle w:val="StileTimesNewRoman10pt"/>
                <w:sz w:val="24"/>
                <w:szCs w:val="24"/>
              </w:rPr>
              <w:t xml:space="preserve"> terreno.</w:t>
            </w:r>
          </w:p>
          <w:p w:rsidR="008E1317" w:rsidRPr="007834BB" w:rsidRDefault="008E1317" w:rsidP="007834BB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</w:p>
        </w:tc>
      </w:tr>
    </w:tbl>
    <w:p w:rsidR="00E33410" w:rsidRDefault="00E33410" w:rsidP="002A00E3"/>
    <w:p w:rsidR="00344794" w:rsidRDefault="00344794" w:rsidP="002A00E3"/>
    <w:p w:rsidR="00357515" w:rsidRDefault="00357515" w:rsidP="002A00E3"/>
    <w:p w:rsidR="00357515" w:rsidRDefault="00357515" w:rsidP="002A00E3">
      <w:r>
        <w:t xml:space="preserve">MILANO                                                                     </w:t>
      </w:r>
    </w:p>
    <w:p w:rsidR="00357515" w:rsidRPr="002A00E3" w:rsidRDefault="00357515" w:rsidP="002A00E3">
      <w:r>
        <w:t xml:space="preserve">                                                                                                          IL DOCENTE </w:t>
      </w:r>
    </w:p>
    <w:sectPr w:rsidR="00357515" w:rsidRPr="002A00E3" w:rsidSect="00BE57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6C" w:rsidRDefault="00B7776C" w:rsidP="00261BA0">
      <w:pPr>
        <w:spacing w:after="0" w:line="240" w:lineRule="auto"/>
      </w:pPr>
      <w:r>
        <w:separator/>
      </w:r>
    </w:p>
  </w:endnote>
  <w:endnote w:type="continuationSeparator" w:id="0">
    <w:p w:rsidR="00B7776C" w:rsidRDefault="00B7776C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261BA0">
    <w:pPr>
      <w:pStyle w:val="Intestazione"/>
      <w:tabs>
        <w:tab w:val="clear" w:pos="4819"/>
      </w:tabs>
    </w:pPr>
    <w:r>
      <w:tab/>
    </w:r>
  </w:p>
  <w:p w:rsidR="00261BA0" w:rsidRDefault="00261BA0" w:rsidP="00261BA0"/>
  <w:p w:rsidR="00261BA0" w:rsidRDefault="00261BA0" w:rsidP="00261BA0">
    <w:pPr>
      <w:pStyle w:val="Pidipagina"/>
    </w:pPr>
  </w:p>
  <w:p w:rsidR="00261BA0" w:rsidRDefault="00261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6C" w:rsidRDefault="00B7776C" w:rsidP="00261BA0">
      <w:pPr>
        <w:spacing w:after="0" w:line="240" w:lineRule="auto"/>
      </w:pPr>
      <w:r>
        <w:separator/>
      </w:r>
    </w:p>
  </w:footnote>
  <w:footnote w:type="continuationSeparator" w:id="0">
    <w:p w:rsidR="00B7776C" w:rsidRDefault="00B7776C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DA7FF2">
    <w:pPr>
      <w:pStyle w:val="Intestazione"/>
      <w:tabs>
        <w:tab w:val="clear" w:pos="4819"/>
        <w:tab w:val="clear" w:pos="9638"/>
      </w:tabs>
    </w:pPr>
    <w:r>
      <w:tab/>
    </w:r>
    <w:r w:rsidR="00DA7FF2">
      <w:t xml:space="preserve">           </w:t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4299"/>
      <w:gridCol w:w="2120"/>
    </w:tblGrid>
    <w:tr w:rsidR="00DA7FF2" w:rsidTr="00513797">
      <w:tc>
        <w:tcPr>
          <w:tcW w:w="3209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13797" w:rsidRDefault="00513797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AB8FC22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</w:abstractNum>
  <w:abstractNum w:abstractNumId="1">
    <w:nsid w:val="093E46B9"/>
    <w:multiLevelType w:val="hybridMultilevel"/>
    <w:tmpl w:val="E0FE2D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C182A"/>
    <w:multiLevelType w:val="hybridMultilevel"/>
    <w:tmpl w:val="810E9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5550"/>
    <w:multiLevelType w:val="hybridMultilevel"/>
    <w:tmpl w:val="44085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A4F"/>
    <w:multiLevelType w:val="hybridMultilevel"/>
    <w:tmpl w:val="150A7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73CC"/>
    <w:multiLevelType w:val="hybridMultilevel"/>
    <w:tmpl w:val="BD9A36D0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7E27"/>
    <w:multiLevelType w:val="hybridMultilevel"/>
    <w:tmpl w:val="DD325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B555F8"/>
    <w:multiLevelType w:val="hybridMultilevel"/>
    <w:tmpl w:val="BE16F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48FD"/>
    <w:multiLevelType w:val="hybridMultilevel"/>
    <w:tmpl w:val="2B12B18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E2D"/>
    <w:multiLevelType w:val="hybridMultilevel"/>
    <w:tmpl w:val="EF0A1192"/>
    <w:lvl w:ilvl="0" w:tplc="59544888">
      <w:numFmt w:val="bullet"/>
      <w:lvlText w:val=""/>
      <w:lvlJc w:val="left"/>
      <w:pPr>
        <w:ind w:left="1080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FC3235"/>
    <w:multiLevelType w:val="hybridMultilevel"/>
    <w:tmpl w:val="A684C14A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FB63BF"/>
    <w:multiLevelType w:val="hybridMultilevel"/>
    <w:tmpl w:val="9EB6217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4269D"/>
    <w:multiLevelType w:val="hybridMultilevel"/>
    <w:tmpl w:val="190681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45C34"/>
    <w:multiLevelType w:val="hybridMultilevel"/>
    <w:tmpl w:val="348AF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7520"/>
    <w:multiLevelType w:val="hybridMultilevel"/>
    <w:tmpl w:val="36B89062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B2026"/>
    <w:multiLevelType w:val="hybridMultilevel"/>
    <w:tmpl w:val="1D024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5C29"/>
    <w:multiLevelType w:val="hybridMultilevel"/>
    <w:tmpl w:val="2C422D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654897"/>
    <w:multiLevelType w:val="hybridMultilevel"/>
    <w:tmpl w:val="34C4CF60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46C76"/>
    <w:multiLevelType w:val="hybridMultilevel"/>
    <w:tmpl w:val="E6668478"/>
    <w:lvl w:ilvl="0" w:tplc="59544888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66300"/>
    <w:multiLevelType w:val="hybridMultilevel"/>
    <w:tmpl w:val="A6988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4373D"/>
    <w:multiLevelType w:val="hybridMultilevel"/>
    <w:tmpl w:val="43BE58AA"/>
    <w:lvl w:ilvl="0" w:tplc="4AB8FC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3C5F"/>
    <w:multiLevelType w:val="hybridMultilevel"/>
    <w:tmpl w:val="5E66F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25A9D"/>
    <w:multiLevelType w:val="hybridMultilevel"/>
    <w:tmpl w:val="0A90B0B8"/>
    <w:lvl w:ilvl="0" w:tplc="4AB8FC22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7633613C"/>
    <w:multiLevelType w:val="hybridMultilevel"/>
    <w:tmpl w:val="1140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02FB9"/>
    <w:multiLevelType w:val="hybridMultilevel"/>
    <w:tmpl w:val="2F92494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20"/>
  </w:num>
  <w:num w:numId="6">
    <w:abstractNumId w:val="22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17"/>
  </w:num>
  <w:num w:numId="13">
    <w:abstractNumId w:val="5"/>
  </w:num>
  <w:num w:numId="14">
    <w:abstractNumId w:val="19"/>
  </w:num>
  <w:num w:numId="15">
    <w:abstractNumId w:val="2"/>
  </w:num>
  <w:num w:numId="16">
    <w:abstractNumId w:val="18"/>
  </w:num>
  <w:num w:numId="17">
    <w:abstractNumId w:val="9"/>
  </w:num>
  <w:num w:numId="18">
    <w:abstractNumId w:val="16"/>
  </w:num>
  <w:num w:numId="19">
    <w:abstractNumId w:val="21"/>
  </w:num>
  <w:num w:numId="20">
    <w:abstractNumId w:val="4"/>
  </w:num>
  <w:num w:numId="21">
    <w:abstractNumId w:val="15"/>
  </w:num>
  <w:num w:numId="22">
    <w:abstractNumId w:val="13"/>
  </w:num>
  <w:num w:numId="23">
    <w:abstractNumId w:val="7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9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61BA0"/>
    <w:rsid w:val="0001780E"/>
    <w:rsid w:val="0011534D"/>
    <w:rsid w:val="00115F70"/>
    <w:rsid w:val="0013549A"/>
    <w:rsid w:val="001B59E7"/>
    <w:rsid w:val="001B7C49"/>
    <w:rsid w:val="001C4E44"/>
    <w:rsid w:val="00222D96"/>
    <w:rsid w:val="00246802"/>
    <w:rsid w:val="00257B48"/>
    <w:rsid w:val="00261BA0"/>
    <w:rsid w:val="00272F8A"/>
    <w:rsid w:val="002A00E3"/>
    <w:rsid w:val="002C2718"/>
    <w:rsid w:val="002E092D"/>
    <w:rsid w:val="002E1A0F"/>
    <w:rsid w:val="002F5916"/>
    <w:rsid w:val="0032426D"/>
    <w:rsid w:val="00342090"/>
    <w:rsid w:val="00344794"/>
    <w:rsid w:val="00345456"/>
    <w:rsid w:val="00357515"/>
    <w:rsid w:val="003D5C1D"/>
    <w:rsid w:val="003F0B4A"/>
    <w:rsid w:val="00440D0F"/>
    <w:rsid w:val="004554D5"/>
    <w:rsid w:val="00482FD6"/>
    <w:rsid w:val="005067C6"/>
    <w:rsid w:val="00513797"/>
    <w:rsid w:val="00544BB7"/>
    <w:rsid w:val="005747AA"/>
    <w:rsid w:val="005F24D5"/>
    <w:rsid w:val="005F2F2A"/>
    <w:rsid w:val="00607A1B"/>
    <w:rsid w:val="00615E42"/>
    <w:rsid w:val="006516F1"/>
    <w:rsid w:val="006518E4"/>
    <w:rsid w:val="006552E1"/>
    <w:rsid w:val="00655F95"/>
    <w:rsid w:val="00682C5C"/>
    <w:rsid w:val="0069237C"/>
    <w:rsid w:val="006C1C1B"/>
    <w:rsid w:val="006D2D0F"/>
    <w:rsid w:val="006E70BE"/>
    <w:rsid w:val="00751B8D"/>
    <w:rsid w:val="007834BB"/>
    <w:rsid w:val="00785014"/>
    <w:rsid w:val="007860BA"/>
    <w:rsid w:val="00862CAB"/>
    <w:rsid w:val="00863E1F"/>
    <w:rsid w:val="0086792A"/>
    <w:rsid w:val="008B3BDA"/>
    <w:rsid w:val="008C5866"/>
    <w:rsid w:val="008E1317"/>
    <w:rsid w:val="008E2460"/>
    <w:rsid w:val="008F5F58"/>
    <w:rsid w:val="00905246"/>
    <w:rsid w:val="0090790E"/>
    <w:rsid w:val="00907F73"/>
    <w:rsid w:val="00921F64"/>
    <w:rsid w:val="00926310"/>
    <w:rsid w:val="009757D7"/>
    <w:rsid w:val="009E711A"/>
    <w:rsid w:val="009F3198"/>
    <w:rsid w:val="00A601F7"/>
    <w:rsid w:val="00A63156"/>
    <w:rsid w:val="00AD33CC"/>
    <w:rsid w:val="00AD6B9D"/>
    <w:rsid w:val="00B010EE"/>
    <w:rsid w:val="00B7776C"/>
    <w:rsid w:val="00BE5713"/>
    <w:rsid w:val="00C03577"/>
    <w:rsid w:val="00C41F1B"/>
    <w:rsid w:val="00C6123D"/>
    <w:rsid w:val="00C625DA"/>
    <w:rsid w:val="00C63318"/>
    <w:rsid w:val="00C64071"/>
    <w:rsid w:val="00C97CCC"/>
    <w:rsid w:val="00D06E16"/>
    <w:rsid w:val="00D2143B"/>
    <w:rsid w:val="00D42049"/>
    <w:rsid w:val="00D65153"/>
    <w:rsid w:val="00D741A5"/>
    <w:rsid w:val="00D916E7"/>
    <w:rsid w:val="00DA7FF2"/>
    <w:rsid w:val="00DD5819"/>
    <w:rsid w:val="00DE4423"/>
    <w:rsid w:val="00E14925"/>
    <w:rsid w:val="00E33410"/>
    <w:rsid w:val="00E465BC"/>
    <w:rsid w:val="00E52606"/>
    <w:rsid w:val="00E94569"/>
    <w:rsid w:val="00EA6E70"/>
    <w:rsid w:val="00F201CA"/>
    <w:rsid w:val="00F909EF"/>
    <w:rsid w:val="00F9441E"/>
    <w:rsid w:val="00FB0BA6"/>
    <w:rsid w:val="00FB3EAE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F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0D0F"/>
    <w:pPr>
      <w:ind w:left="720"/>
      <w:contextualSpacing/>
    </w:pPr>
  </w:style>
  <w:style w:type="character" w:customStyle="1" w:styleId="StileTimesNewRoman10pt">
    <w:name w:val="Stile Times New Roman 10 pt"/>
    <w:rsid w:val="00D916E7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Rancati</dc:creator>
  <cp:keywords/>
  <dc:description/>
  <cp:lastModifiedBy>Giuseppe</cp:lastModifiedBy>
  <cp:revision>71</cp:revision>
  <cp:lastPrinted>2017-07-04T12:44:00Z</cp:lastPrinted>
  <dcterms:created xsi:type="dcterms:W3CDTF">2017-06-29T08:41:00Z</dcterms:created>
  <dcterms:modified xsi:type="dcterms:W3CDTF">2017-09-29T12:16:00Z</dcterms:modified>
</cp:coreProperties>
</file>